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870" w:type="dxa"/>
        <w:tblBorders>
          <w:top w:val="single" w:sz="12" w:space="0" w:color="auto"/>
          <w:left w:val="single" w:sz="12" w:space="0" w:color="auto"/>
          <w:bottom w:val="single" w:sz="12" w:space="0" w:color="auto"/>
          <w:right w:val="single" w:sz="12" w:space="0" w:color="auto"/>
        </w:tblBorders>
        <w:tblCellMar>
          <w:left w:w="70" w:type="dxa"/>
          <w:right w:w="70" w:type="dxa"/>
        </w:tblCellMar>
        <w:tblLook w:val="04A0" w:firstRow="1" w:lastRow="0" w:firstColumn="1" w:lastColumn="0" w:noHBand="0" w:noVBand="1"/>
      </w:tblPr>
      <w:tblGrid>
        <w:gridCol w:w="8870"/>
      </w:tblGrid>
      <w:tr w:rsidR="001D3B6A" w:rsidRPr="001D3B6A" w14:paraId="5634A9C4" w14:textId="77777777" w:rsidTr="003026D9">
        <w:trPr>
          <w:trHeight w:val="450"/>
        </w:trPr>
        <w:tc>
          <w:tcPr>
            <w:tcW w:w="8870" w:type="dxa"/>
            <w:vAlign w:val="center"/>
            <w:hideMark/>
          </w:tcPr>
          <w:p w14:paraId="715B4A0C" w14:textId="760B2F74" w:rsidR="001D3B6A" w:rsidRPr="00C10FE3" w:rsidRDefault="00C10FE3" w:rsidP="00C10FE3">
            <w:pPr>
              <w:spacing w:after="0" w:line="240" w:lineRule="auto"/>
              <w:jc w:val="center"/>
              <w:rPr>
                <w:rFonts w:ascii="Azo Sans Bk" w:eastAsia="Times New Roman" w:hAnsi="Azo Sans Bk" w:cs="Calibri"/>
                <w:color w:val="000000"/>
                <w:lang w:eastAsia="es-MX"/>
              </w:rPr>
            </w:pPr>
            <w:r>
              <w:rPr>
                <w:rFonts w:ascii="Azo Sans Bk" w:eastAsia="Times New Roman" w:hAnsi="Azo Sans Bk" w:cs="Calibri"/>
                <w:color w:val="000000"/>
                <w:lang w:eastAsia="es-MX"/>
              </w:rPr>
              <w:t>Ficha Técnica</w:t>
            </w:r>
            <w:r w:rsidR="00777C6A">
              <w:rPr>
                <w:rFonts w:ascii="Azo Sans Bk" w:eastAsia="Times New Roman" w:hAnsi="Azo Sans Bk" w:cs="Calibri"/>
                <w:color w:val="000000"/>
                <w:lang w:eastAsia="es-MX"/>
              </w:rPr>
              <w:t xml:space="preserve"> de Estudios </w:t>
            </w:r>
            <w:r w:rsidR="00135974">
              <w:rPr>
                <w:rFonts w:ascii="Azo Sans Bk" w:eastAsia="Times New Roman" w:hAnsi="Azo Sans Bk" w:cs="Calibri"/>
                <w:color w:val="000000"/>
                <w:lang w:eastAsia="es-MX"/>
              </w:rPr>
              <w:t>2026</w:t>
            </w:r>
            <w:r w:rsidR="00A83A4F">
              <w:rPr>
                <w:rFonts w:ascii="Azo Sans Bk" w:eastAsia="Times New Roman" w:hAnsi="Azo Sans Bk" w:cs="Calibri"/>
                <w:color w:val="000000"/>
                <w:lang w:eastAsia="es-MX"/>
              </w:rPr>
              <w:t xml:space="preserve"> </w:t>
            </w:r>
          </w:p>
        </w:tc>
      </w:tr>
      <w:tr w:rsidR="001D3B6A" w:rsidRPr="00C10FE3" w14:paraId="65EA52CD" w14:textId="77777777" w:rsidTr="00280AD0">
        <w:trPr>
          <w:trHeight w:val="397"/>
        </w:trPr>
        <w:tc>
          <w:tcPr>
            <w:tcW w:w="8870" w:type="dxa"/>
            <w:shd w:val="clear" w:color="auto" w:fill="1B3B6F"/>
            <w:noWrap/>
            <w:vAlign w:val="center"/>
            <w:hideMark/>
          </w:tcPr>
          <w:p w14:paraId="3D61A456" w14:textId="77777777" w:rsidR="001D3B6A" w:rsidRPr="00C10FE3" w:rsidRDefault="001D3B6A" w:rsidP="001D3B6A">
            <w:pPr>
              <w:spacing w:after="0" w:line="240" w:lineRule="auto"/>
              <w:jc w:val="center"/>
              <w:rPr>
                <w:rFonts w:ascii="Azo Sans Lt" w:eastAsia="Times New Roman" w:hAnsi="Azo Sans Lt" w:cs="Calibri"/>
                <w:b/>
                <w:bCs/>
                <w:color w:val="FFFFFF"/>
                <w:lang w:eastAsia="es-MX"/>
              </w:rPr>
            </w:pPr>
            <w:r w:rsidRPr="00C10FE3">
              <w:rPr>
                <w:rFonts w:ascii="Azo Sans Lt" w:eastAsia="Times New Roman" w:hAnsi="Azo Sans Lt" w:cs="Calibri"/>
                <w:b/>
                <w:bCs/>
                <w:color w:val="FFFFFF"/>
                <w:lang w:eastAsia="es-MX"/>
              </w:rPr>
              <w:t>Nombre del estudio:</w:t>
            </w:r>
          </w:p>
        </w:tc>
      </w:tr>
      <w:tr w:rsidR="00C10FE3" w:rsidRPr="00C10FE3" w14:paraId="729538A6" w14:textId="77777777" w:rsidTr="001A6D1B">
        <w:trPr>
          <w:trHeight w:val="412"/>
        </w:trPr>
        <w:tc>
          <w:tcPr>
            <w:tcW w:w="8870" w:type="dxa"/>
            <w:shd w:val="clear" w:color="auto" w:fill="auto"/>
            <w:noWrap/>
            <w:vAlign w:val="center"/>
          </w:tcPr>
          <w:p w14:paraId="4A0D12C0" w14:textId="73ACDDB8" w:rsidR="00C10FE3" w:rsidRPr="00F4181C" w:rsidRDefault="00135974" w:rsidP="00F4181C">
            <w:pPr>
              <w:spacing w:after="0" w:line="240" w:lineRule="auto"/>
              <w:jc w:val="center"/>
              <w:rPr>
                <w:rFonts w:ascii="Azo Sans Lt" w:eastAsia="Times New Roman" w:hAnsi="Azo Sans Lt" w:cs="Calibri"/>
                <w:b/>
                <w:bCs/>
                <w:lang w:eastAsia="es-MX"/>
              </w:rPr>
            </w:pPr>
            <w:r>
              <w:rPr>
                <w:rFonts w:ascii="Azo Sans Lt" w:eastAsia="Times New Roman" w:hAnsi="Azo Sans Lt" w:cs="Calibri"/>
                <w:b/>
                <w:bCs/>
                <w:lang w:eastAsia="es-MX"/>
              </w:rPr>
              <w:t>Índice de Biodiversidad Urbana de León</w:t>
            </w:r>
            <w:r w:rsidR="00502A98">
              <w:rPr>
                <w:rFonts w:ascii="Azo Sans Lt" w:eastAsia="Times New Roman" w:hAnsi="Azo Sans Lt" w:cs="Calibri"/>
                <w:b/>
                <w:bCs/>
                <w:lang w:eastAsia="es-MX"/>
              </w:rPr>
              <w:t xml:space="preserve"> 2026</w:t>
            </w:r>
          </w:p>
        </w:tc>
      </w:tr>
      <w:tr w:rsidR="001D3B6A" w:rsidRPr="00C10FE3" w14:paraId="6C620696" w14:textId="77777777" w:rsidTr="00280AD0">
        <w:trPr>
          <w:trHeight w:val="397"/>
        </w:trPr>
        <w:tc>
          <w:tcPr>
            <w:tcW w:w="8870" w:type="dxa"/>
            <w:shd w:val="clear" w:color="auto" w:fill="1B3B6F"/>
            <w:vAlign w:val="center"/>
            <w:hideMark/>
          </w:tcPr>
          <w:p w14:paraId="3D4A7472" w14:textId="2C154924" w:rsidR="001D3B6A" w:rsidRPr="00C10FE3" w:rsidRDefault="00C10FE3" w:rsidP="001D3B6A">
            <w:pPr>
              <w:spacing w:after="0" w:line="240" w:lineRule="auto"/>
              <w:jc w:val="center"/>
              <w:rPr>
                <w:rFonts w:ascii="Azo Sans Lt" w:eastAsia="Times New Roman" w:hAnsi="Azo Sans Lt" w:cs="Calibri"/>
                <w:b/>
                <w:bCs/>
                <w:color w:val="FFFFFF"/>
                <w:lang w:eastAsia="es-MX"/>
              </w:rPr>
            </w:pPr>
            <w:r>
              <w:rPr>
                <w:rFonts w:ascii="Azo Sans Lt" w:eastAsia="Times New Roman" w:hAnsi="Azo Sans Lt" w:cs="Calibri"/>
                <w:b/>
                <w:bCs/>
                <w:color w:val="FFFFFF"/>
                <w:lang w:eastAsia="es-MX"/>
              </w:rPr>
              <w:t>Elaboró:</w:t>
            </w:r>
          </w:p>
        </w:tc>
      </w:tr>
      <w:tr w:rsidR="00C10FE3" w:rsidRPr="00F4181C" w14:paraId="0DF7DC2E" w14:textId="77777777" w:rsidTr="001A6D1B">
        <w:trPr>
          <w:trHeight w:val="425"/>
        </w:trPr>
        <w:tc>
          <w:tcPr>
            <w:tcW w:w="8870" w:type="dxa"/>
            <w:shd w:val="clear" w:color="auto" w:fill="auto"/>
            <w:vAlign w:val="center"/>
          </w:tcPr>
          <w:p w14:paraId="7C98D387" w14:textId="3A643910" w:rsidR="007D2A8C" w:rsidRPr="00F4181C" w:rsidRDefault="00FD07F2" w:rsidP="00F4181C">
            <w:pPr>
              <w:spacing w:after="0" w:line="240" w:lineRule="auto"/>
              <w:jc w:val="center"/>
              <w:rPr>
                <w:rFonts w:ascii="Azo Sans Lt" w:eastAsia="Times New Roman" w:hAnsi="Azo Sans Lt" w:cs="Calibri"/>
                <w:b/>
                <w:bCs/>
                <w:lang w:eastAsia="es-MX"/>
              </w:rPr>
            </w:pPr>
            <w:r>
              <w:rPr>
                <w:rFonts w:ascii="Azo Sans Lt" w:eastAsia="Times New Roman" w:hAnsi="Azo Sans Lt" w:cs="Calibri"/>
                <w:b/>
                <w:bCs/>
                <w:lang w:eastAsia="es-MX"/>
              </w:rPr>
              <w:t>Instituto Municipal de Planeación de León</w:t>
            </w:r>
          </w:p>
        </w:tc>
      </w:tr>
      <w:tr w:rsidR="001D3B6A" w:rsidRPr="00C10FE3" w14:paraId="03BEB6DD" w14:textId="77777777" w:rsidTr="00280AD0">
        <w:trPr>
          <w:trHeight w:val="397"/>
        </w:trPr>
        <w:tc>
          <w:tcPr>
            <w:tcW w:w="8870" w:type="dxa"/>
            <w:shd w:val="clear" w:color="auto" w:fill="1B3B6F"/>
            <w:noWrap/>
            <w:vAlign w:val="center"/>
            <w:hideMark/>
          </w:tcPr>
          <w:p w14:paraId="0943A933" w14:textId="1414DB1A" w:rsidR="001D3B6A" w:rsidRPr="00C10FE3" w:rsidRDefault="002A7543" w:rsidP="001D3B6A">
            <w:pPr>
              <w:spacing w:after="0" w:line="240" w:lineRule="auto"/>
              <w:jc w:val="center"/>
              <w:rPr>
                <w:rFonts w:ascii="Azo Sans Lt" w:eastAsia="Times New Roman" w:hAnsi="Azo Sans Lt" w:cs="Calibri"/>
                <w:b/>
                <w:bCs/>
                <w:color w:val="FFFFFF"/>
                <w:lang w:eastAsia="es-MX"/>
              </w:rPr>
            </w:pPr>
            <w:r>
              <w:rPr>
                <w:rFonts w:ascii="Azo Sans Lt" w:eastAsia="Times New Roman" w:hAnsi="Azo Sans Lt" w:cs="Calibri"/>
                <w:b/>
                <w:bCs/>
                <w:color w:val="FFFFFF"/>
                <w:lang w:eastAsia="es-MX"/>
              </w:rPr>
              <w:t>Coordinador</w:t>
            </w:r>
            <w:r w:rsidR="001D3B6A" w:rsidRPr="00C10FE3">
              <w:rPr>
                <w:rFonts w:ascii="Azo Sans Lt" w:eastAsia="Times New Roman" w:hAnsi="Azo Sans Lt" w:cs="Calibri"/>
                <w:b/>
                <w:bCs/>
                <w:color w:val="FFFFFF"/>
                <w:lang w:eastAsia="es-MX"/>
              </w:rPr>
              <w:t>:</w:t>
            </w:r>
          </w:p>
        </w:tc>
      </w:tr>
      <w:tr w:rsidR="00C10FE3" w:rsidRPr="00C10FE3" w14:paraId="041A5257" w14:textId="77777777" w:rsidTr="00C10FE3">
        <w:trPr>
          <w:trHeight w:val="567"/>
        </w:trPr>
        <w:tc>
          <w:tcPr>
            <w:tcW w:w="8870" w:type="dxa"/>
            <w:shd w:val="clear" w:color="auto" w:fill="auto"/>
            <w:noWrap/>
            <w:vAlign w:val="center"/>
          </w:tcPr>
          <w:p w14:paraId="733CF1EF" w14:textId="2354EF0B" w:rsidR="00C10FE3" w:rsidRPr="00C10FE3" w:rsidRDefault="007C47C6" w:rsidP="001D3B6A">
            <w:pPr>
              <w:spacing w:after="0" w:line="240" w:lineRule="auto"/>
              <w:jc w:val="center"/>
              <w:rPr>
                <w:rFonts w:ascii="Azo Sans Lt" w:eastAsia="Times New Roman" w:hAnsi="Azo Sans Lt" w:cs="Calibri"/>
                <w:b/>
                <w:bCs/>
                <w:color w:val="FFFFFF"/>
                <w:lang w:eastAsia="es-MX"/>
              </w:rPr>
            </w:pPr>
            <w:r>
              <w:rPr>
                <w:rFonts w:ascii="Azo Sans Lt" w:eastAsia="Times New Roman" w:hAnsi="Azo Sans Lt" w:cs="Calibri"/>
                <w:b/>
                <w:bCs/>
                <w:lang w:eastAsia="es-MX"/>
              </w:rPr>
              <w:t xml:space="preserve"> </w:t>
            </w:r>
            <w:r w:rsidR="00F4181C">
              <w:rPr>
                <w:rFonts w:ascii="Azo Sans Lt" w:eastAsia="Times New Roman" w:hAnsi="Azo Sans Lt" w:cs="Calibri"/>
                <w:b/>
                <w:bCs/>
                <w:lang w:eastAsia="es-MX"/>
              </w:rPr>
              <w:t xml:space="preserve"> </w:t>
            </w:r>
            <w:r w:rsidR="002A7543">
              <w:rPr>
                <w:rFonts w:ascii="Azo Sans Lt" w:eastAsia="Times New Roman" w:hAnsi="Azo Sans Lt" w:cs="Calibri"/>
                <w:b/>
                <w:bCs/>
                <w:lang w:eastAsia="es-MX"/>
              </w:rPr>
              <w:t xml:space="preserve"> Dirección </w:t>
            </w:r>
            <w:r>
              <w:rPr>
                <w:rFonts w:ascii="Azo Sans Lt" w:eastAsia="Times New Roman" w:hAnsi="Azo Sans Lt" w:cs="Calibri"/>
                <w:b/>
                <w:bCs/>
                <w:lang w:eastAsia="es-MX"/>
              </w:rPr>
              <w:t xml:space="preserve">de Desarrollo Sustentable </w:t>
            </w:r>
          </w:p>
        </w:tc>
      </w:tr>
      <w:tr w:rsidR="001D3B6A" w:rsidRPr="00C10FE3" w14:paraId="13E3C0AE" w14:textId="77777777" w:rsidTr="00280AD0">
        <w:trPr>
          <w:trHeight w:val="397"/>
        </w:trPr>
        <w:tc>
          <w:tcPr>
            <w:tcW w:w="8870" w:type="dxa"/>
            <w:shd w:val="clear" w:color="auto" w:fill="1B3B6F"/>
            <w:noWrap/>
            <w:vAlign w:val="center"/>
            <w:hideMark/>
          </w:tcPr>
          <w:p w14:paraId="6EAA3C9A" w14:textId="5FA43FEF" w:rsidR="001D3B6A" w:rsidRPr="00C10FE3" w:rsidRDefault="001D3B6A" w:rsidP="001D3B6A">
            <w:pPr>
              <w:spacing w:after="0" w:line="240" w:lineRule="auto"/>
              <w:jc w:val="center"/>
              <w:rPr>
                <w:rFonts w:ascii="Azo Sans Lt" w:eastAsia="Times New Roman" w:hAnsi="Azo Sans Lt" w:cs="Calibri"/>
                <w:b/>
                <w:bCs/>
                <w:color w:val="FFFFFF"/>
                <w:lang w:eastAsia="es-MX"/>
              </w:rPr>
            </w:pPr>
            <w:r w:rsidRPr="00C10FE3">
              <w:rPr>
                <w:rFonts w:ascii="Azo Sans Lt" w:eastAsia="Times New Roman" w:hAnsi="Azo Sans Lt" w:cs="Calibri"/>
                <w:b/>
                <w:bCs/>
                <w:color w:val="FFFFFF"/>
                <w:lang w:eastAsia="es-MX"/>
              </w:rPr>
              <w:t>Fecha</w:t>
            </w:r>
            <w:r w:rsidR="00C10FE3">
              <w:rPr>
                <w:rFonts w:ascii="Azo Sans Lt" w:eastAsia="Times New Roman" w:hAnsi="Azo Sans Lt" w:cs="Calibri"/>
                <w:b/>
                <w:bCs/>
                <w:color w:val="FFFFFF"/>
                <w:lang w:eastAsia="es-MX"/>
              </w:rPr>
              <w:t xml:space="preserve"> de conclusión</w:t>
            </w:r>
            <w:r w:rsidRPr="00C10FE3">
              <w:rPr>
                <w:rFonts w:ascii="Azo Sans Lt" w:eastAsia="Times New Roman" w:hAnsi="Azo Sans Lt" w:cs="Calibri"/>
                <w:b/>
                <w:bCs/>
                <w:color w:val="FFFFFF"/>
                <w:lang w:eastAsia="es-MX"/>
              </w:rPr>
              <w:t>:</w:t>
            </w:r>
          </w:p>
        </w:tc>
      </w:tr>
      <w:tr w:rsidR="00C10FE3" w:rsidRPr="00C10FE3" w14:paraId="5C1350D4" w14:textId="77777777" w:rsidTr="001A6D1B">
        <w:trPr>
          <w:trHeight w:val="363"/>
        </w:trPr>
        <w:tc>
          <w:tcPr>
            <w:tcW w:w="8870" w:type="dxa"/>
            <w:shd w:val="clear" w:color="auto" w:fill="auto"/>
            <w:noWrap/>
            <w:vAlign w:val="center"/>
          </w:tcPr>
          <w:p w14:paraId="5876AE8E" w14:textId="4FE3E7B4" w:rsidR="002A7543" w:rsidRPr="00C10FE3" w:rsidRDefault="002A7543" w:rsidP="002A7543">
            <w:pPr>
              <w:spacing w:after="0" w:line="240" w:lineRule="auto"/>
              <w:jc w:val="center"/>
              <w:rPr>
                <w:rFonts w:ascii="Azo Sans Lt" w:eastAsia="Times New Roman" w:hAnsi="Azo Sans Lt" w:cs="Calibri"/>
                <w:b/>
                <w:bCs/>
                <w:color w:val="FFFFFF"/>
                <w:lang w:eastAsia="es-MX"/>
              </w:rPr>
            </w:pPr>
            <w:r w:rsidRPr="002A7543">
              <w:rPr>
                <w:rFonts w:ascii="Azo Sans Lt" w:eastAsia="Times New Roman" w:hAnsi="Azo Sans Lt" w:cs="Calibri"/>
                <w:b/>
                <w:bCs/>
                <w:lang w:eastAsia="es-MX"/>
              </w:rPr>
              <w:t xml:space="preserve"> </w:t>
            </w:r>
            <w:r w:rsidR="008E0CFA">
              <w:rPr>
                <w:rFonts w:ascii="Azo Sans Lt" w:eastAsia="Times New Roman" w:hAnsi="Azo Sans Lt" w:cs="Calibri"/>
                <w:b/>
                <w:bCs/>
                <w:lang w:eastAsia="es-MX"/>
              </w:rPr>
              <w:t>20</w:t>
            </w:r>
            <w:r w:rsidR="00135974">
              <w:rPr>
                <w:rFonts w:ascii="Azo Sans Lt" w:eastAsia="Times New Roman" w:hAnsi="Azo Sans Lt" w:cs="Calibri"/>
                <w:b/>
                <w:bCs/>
                <w:lang w:eastAsia="es-MX"/>
              </w:rPr>
              <w:t>26</w:t>
            </w:r>
          </w:p>
        </w:tc>
      </w:tr>
      <w:tr w:rsidR="001D3B6A" w:rsidRPr="00C10FE3" w14:paraId="57B890F2" w14:textId="77777777" w:rsidTr="00280AD0">
        <w:trPr>
          <w:trHeight w:val="397"/>
        </w:trPr>
        <w:tc>
          <w:tcPr>
            <w:tcW w:w="8870" w:type="dxa"/>
            <w:shd w:val="clear" w:color="auto" w:fill="1B3B6F"/>
            <w:noWrap/>
            <w:vAlign w:val="center"/>
            <w:hideMark/>
          </w:tcPr>
          <w:p w14:paraId="4D232112" w14:textId="73FAAC6F" w:rsidR="001D3B6A" w:rsidRPr="00C10FE3" w:rsidRDefault="001D3B6A" w:rsidP="001D3B6A">
            <w:pPr>
              <w:spacing w:after="0" w:line="240" w:lineRule="auto"/>
              <w:jc w:val="center"/>
              <w:rPr>
                <w:rFonts w:ascii="Azo Sans Lt" w:eastAsia="Times New Roman" w:hAnsi="Azo Sans Lt" w:cs="Calibri"/>
                <w:b/>
                <w:bCs/>
                <w:color w:val="FFFFFF"/>
                <w:lang w:eastAsia="es-MX"/>
              </w:rPr>
            </w:pPr>
            <w:r w:rsidRPr="00C10FE3">
              <w:rPr>
                <w:rFonts w:ascii="Azo Sans Lt" w:eastAsia="Times New Roman" w:hAnsi="Azo Sans Lt" w:cs="Calibri"/>
                <w:b/>
                <w:bCs/>
                <w:color w:val="FFFFFF"/>
                <w:lang w:eastAsia="es-MX"/>
              </w:rPr>
              <w:t>Descripción</w:t>
            </w:r>
            <w:r w:rsidR="003026D9" w:rsidRPr="00C10FE3">
              <w:rPr>
                <w:rFonts w:ascii="Azo Sans Lt" w:eastAsia="Times New Roman" w:hAnsi="Azo Sans Lt" w:cs="Calibri"/>
                <w:b/>
                <w:bCs/>
                <w:color w:val="FFFFFF"/>
                <w:lang w:eastAsia="es-MX"/>
              </w:rPr>
              <w:t xml:space="preserve"> (máximo 200 palabras)</w:t>
            </w:r>
            <w:r w:rsidRPr="00C10FE3">
              <w:rPr>
                <w:rFonts w:ascii="Azo Sans Lt" w:eastAsia="Times New Roman" w:hAnsi="Azo Sans Lt" w:cs="Calibri"/>
                <w:b/>
                <w:bCs/>
                <w:color w:val="FFFFFF"/>
                <w:lang w:eastAsia="es-MX"/>
              </w:rPr>
              <w:t>:</w:t>
            </w:r>
          </w:p>
        </w:tc>
      </w:tr>
      <w:tr w:rsidR="00C10FE3" w:rsidRPr="00C10FE3" w14:paraId="7B59018D" w14:textId="77777777" w:rsidTr="00C10FE3">
        <w:trPr>
          <w:trHeight w:val="567"/>
        </w:trPr>
        <w:tc>
          <w:tcPr>
            <w:tcW w:w="8870" w:type="dxa"/>
            <w:shd w:val="clear" w:color="auto" w:fill="auto"/>
            <w:noWrap/>
            <w:vAlign w:val="center"/>
          </w:tcPr>
          <w:p w14:paraId="1A131D46" w14:textId="6A56D4E1" w:rsidR="00213560" w:rsidRDefault="00135974" w:rsidP="00135974">
            <w:pPr>
              <w:spacing w:after="0" w:line="240" w:lineRule="auto"/>
              <w:jc w:val="both"/>
              <w:rPr>
                <w:rFonts w:ascii="Azo Sans Lt" w:eastAsia="Times New Roman" w:hAnsi="Azo Sans Lt" w:cs="Calibri"/>
                <w:b/>
                <w:bCs/>
                <w:lang w:eastAsia="es-MX"/>
              </w:rPr>
            </w:pPr>
            <w:r>
              <w:rPr>
                <w:rFonts w:ascii="Azo Sans Lt" w:eastAsia="Times New Roman" w:hAnsi="Azo Sans Lt" w:cs="Calibri"/>
                <w:b/>
                <w:bCs/>
                <w:lang w:eastAsia="es-MX"/>
              </w:rPr>
              <w:t>El Índice de Biodiversidad Urbana es una herramienta de planeación estratégica que permite evaluar el desarrollo de estrategias que promuevan la sustentabilidad y conservación de los ecosistemas locales en el territorio municipal.</w:t>
            </w:r>
          </w:p>
          <w:p w14:paraId="55FFCF53" w14:textId="4AE6E696" w:rsidR="001A6D1B" w:rsidRDefault="00135974" w:rsidP="00135974">
            <w:pPr>
              <w:spacing w:after="0" w:line="240" w:lineRule="auto"/>
              <w:jc w:val="both"/>
              <w:rPr>
                <w:rFonts w:ascii="Azo Sans Lt" w:eastAsia="Times New Roman" w:hAnsi="Azo Sans Lt" w:cs="Calibri"/>
                <w:b/>
                <w:bCs/>
                <w:lang w:eastAsia="es-MX"/>
              </w:rPr>
            </w:pPr>
            <w:r>
              <w:rPr>
                <w:rFonts w:ascii="Azo Sans Lt" w:eastAsia="Times New Roman" w:hAnsi="Azo Sans Lt" w:cs="Calibri"/>
                <w:b/>
                <w:bCs/>
                <w:lang w:eastAsia="es-MX"/>
              </w:rPr>
              <w:t xml:space="preserve">El IBU está conformado por 28 indicadores, a cada uno </w:t>
            </w:r>
            <w:r w:rsidRPr="007C47C6">
              <w:rPr>
                <w:rFonts w:ascii="Azo Sans Lt" w:eastAsia="Times New Roman" w:hAnsi="Azo Sans Lt" w:cs="Calibri"/>
                <w:b/>
                <w:bCs/>
                <w:lang w:eastAsia="es-MX"/>
              </w:rPr>
              <w:t xml:space="preserve">se le asigna una ponderación que va en rangos de cero a cuatro puntos, según sea la proporción </w:t>
            </w:r>
            <w:r>
              <w:rPr>
                <w:rFonts w:ascii="Azo Sans Lt" w:eastAsia="Times New Roman" w:hAnsi="Azo Sans Lt" w:cs="Calibri"/>
                <w:b/>
                <w:bCs/>
                <w:lang w:eastAsia="es-MX"/>
              </w:rPr>
              <w:t>de los parámetros evaluados, teniendo un sumatorio total de 82 puntos para la ciudad de León, con la puntuación máxima de 112 puntos según el Manual del Índice de Singapur para la Biodiversidad en Ciudades.</w:t>
            </w:r>
          </w:p>
          <w:p w14:paraId="1728F537" w14:textId="77777777" w:rsidR="001A6D1B" w:rsidRDefault="001A6D1B" w:rsidP="00135974">
            <w:pPr>
              <w:spacing w:after="0" w:line="240" w:lineRule="auto"/>
              <w:jc w:val="both"/>
              <w:rPr>
                <w:rFonts w:ascii="Azo Sans Lt" w:eastAsia="Times New Roman" w:hAnsi="Azo Sans Lt" w:cs="Calibri"/>
                <w:b/>
                <w:bCs/>
                <w:lang w:eastAsia="es-MX"/>
              </w:rPr>
            </w:pPr>
          </w:p>
          <w:p w14:paraId="43B113FF" w14:textId="71FF4439" w:rsidR="00502A98" w:rsidRPr="002A7543" w:rsidRDefault="00502A98" w:rsidP="00135974">
            <w:pPr>
              <w:spacing w:after="0" w:line="240" w:lineRule="auto"/>
              <w:jc w:val="both"/>
              <w:rPr>
                <w:rFonts w:ascii="Azo Sans Lt" w:eastAsia="Times New Roman" w:hAnsi="Azo Sans Lt" w:cs="Calibri"/>
                <w:b/>
                <w:bCs/>
                <w:lang w:eastAsia="es-MX"/>
              </w:rPr>
            </w:pPr>
            <w:r w:rsidRPr="00502A98">
              <w:rPr>
                <w:rFonts w:ascii="Azo Sans Lt" w:eastAsia="Times New Roman" w:hAnsi="Azo Sans Lt" w:cs="Calibri"/>
                <w:b/>
                <w:bCs/>
                <w:lang w:eastAsia="es-MX"/>
              </w:rPr>
              <w:t xml:space="preserve">Por primera vez, se incorporan inventarios de arácnidos y otros grupos de insectos, así como el seguimiento de los indicadores complementarios establecidos en la línea base del IBU 2020, relacionados con la presencia de </w:t>
            </w:r>
            <w:r>
              <w:rPr>
                <w:rFonts w:ascii="Azo Sans Lt" w:eastAsia="Times New Roman" w:hAnsi="Azo Sans Lt" w:cs="Calibri"/>
                <w:b/>
                <w:bCs/>
                <w:lang w:eastAsia="es-MX"/>
              </w:rPr>
              <w:t xml:space="preserve">especies nativas de </w:t>
            </w:r>
            <w:r w:rsidRPr="00502A98">
              <w:rPr>
                <w:rFonts w:ascii="Azo Sans Lt" w:eastAsia="Times New Roman" w:hAnsi="Azo Sans Lt" w:cs="Calibri"/>
                <w:b/>
                <w:bCs/>
                <w:lang w:eastAsia="es-MX"/>
              </w:rPr>
              <w:t>anfibios y reptiles, mamíferos y murciélagos en la zona urbana.</w:t>
            </w:r>
          </w:p>
        </w:tc>
      </w:tr>
      <w:tr w:rsidR="00C10FE3" w:rsidRPr="00C10FE3" w14:paraId="543809DB" w14:textId="77777777" w:rsidTr="00280AD0">
        <w:trPr>
          <w:trHeight w:val="397"/>
        </w:trPr>
        <w:tc>
          <w:tcPr>
            <w:tcW w:w="8870" w:type="dxa"/>
            <w:shd w:val="clear" w:color="auto" w:fill="1B3B6F"/>
            <w:noWrap/>
            <w:vAlign w:val="center"/>
            <w:hideMark/>
          </w:tcPr>
          <w:p w14:paraId="40032891" w14:textId="7EDD8CAC" w:rsidR="00C10FE3" w:rsidRPr="00C10FE3" w:rsidRDefault="00C10FE3" w:rsidP="00A11AE5">
            <w:pPr>
              <w:spacing w:after="0" w:line="240" w:lineRule="auto"/>
              <w:jc w:val="center"/>
              <w:rPr>
                <w:rFonts w:ascii="Azo Sans Lt" w:eastAsia="Times New Roman" w:hAnsi="Azo Sans Lt" w:cs="Calibri"/>
                <w:b/>
                <w:bCs/>
                <w:color w:val="FFFFFF"/>
                <w:lang w:eastAsia="es-MX"/>
              </w:rPr>
            </w:pPr>
            <w:r>
              <w:rPr>
                <w:rFonts w:ascii="Azo Sans Lt" w:eastAsia="Times New Roman" w:hAnsi="Azo Sans Lt" w:cs="Calibri"/>
                <w:b/>
                <w:bCs/>
                <w:color w:val="FFFFFF"/>
                <w:lang w:eastAsia="es-MX"/>
              </w:rPr>
              <w:t>Índice</w:t>
            </w:r>
            <w:r w:rsidR="002A7543">
              <w:rPr>
                <w:rFonts w:ascii="Azo Sans Lt" w:eastAsia="Times New Roman" w:hAnsi="Azo Sans Lt" w:cs="Calibri"/>
                <w:b/>
                <w:bCs/>
                <w:color w:val="FFFFFF"/>
                <w:lang w:eastAsia="es-MX"/>
              </w:rPr>
              <w:t>:</w:t>
            </w:r>
          </w:p>
        </w:tc>
      </w:tr>
      <w:tr w:rsidR="002A7543" w:rsidRPr="002A7543" w14:paraId="30F26676" w14:textId="77777777" w:rsidTr="00C10FE3">
        <w:trPr>
          <w:trHeight w:val="567"/>
        </w:trPr>
        <w:tc>
          <w:tcPr>
            <w:tcW w:w="8870" w:type="dxa"/>
            <w:shd w:val="clear" w:color="auto" w:fill="auto"/>
            <w:noWrap/>
            <w:vAlign w:val="center"/>
          </w:tcPr>
          <w:p w14:paraId="393E394E" w14:textId="77777777" w:rsidR="00135974" w:rsidRDefault="00135974" w:rsidP="00135974">
            <w:pPr>
              <w:pStyle w:val="Prrafodelista"/>
              <w:numPr>
                <w:ilvl w:val="0"/>
                <w:numId w:val="3"/>
              </w:numPr>
              <w:spacing w:after="0" w:line="240" w:lineRule="auto"/>
              <w:rPr>
                <w:rFonts w:ascii="Azo Sans Lt" w:eastAsia="Times New Roman" w:hAnsi="Azo Sans Lt" w:cs="Calibri"/>
                <w:b/>
                <w:bCs/>
                <w:lang w:eastAsia="es-MX"/>
              </w:rPr>
            </w:pPr>
            <w:r>
              <w:rPr>
                <w:rFonts w:ascii="Azo Sans Lt" w:eastAsia="Times New Roman" w:hAnsi="Azo Sans Lt" w:cs="Calibri"/>
                <w:b/>
                <w:bCs/>
                <w:lang w:eastAsia="es-MX"/>
              </w:rPr>
              <w:t>Índice de Biodiversidad Urbana</w:t>
            </w:r>
          </w:p>
          <w:p w14:paraId="23293CDB" w14:textId="77777777" w:rsidR="00135974" w:rsidRDefault="00135974" w:rsidP="00135974">
            <w:pPr>
              <w:pStyle w:val="Prrafodelista"/>
              <w:numPr>
                <w:ilvl w:val="0"/>
                <w:numId w:val="3"/>
              </w:numPr>
              <w:spacing w:after="0" w:line="240" w:lineRule="auto"/>
              <w:rPr>
                <w:rFonts w:ascii="Azo Sans Lt" w:eastAsia="Times New Roman" w:hAnsi="Azo Sans Lt" w:cs="Calibri"/>
                <w:b/>
                <w:bCs/>
                <w:lang w:eastAsia="es-MX"/>
              </w:rPr>
            </w:pPr>
            <w:r>
              <w:rPr>
                <w:rFonts w:ascii="Azo Sans Lt" w:eastAsia="Times New Roman" w:hAnsi="Azo Sans Lt" w:cs="Calibri"/>
                <w:b/>
                <w:bCs/>
                <w:lang w:eastAsia="es-MX"/>
              </w:rPr>
              <w:t>Marco de referencia</w:t>
            </w:r>
          </w:p>
          <w:p w14:paraId="00105708" w14:textId="77777777" w:rsidR="00135974" w:rsidRDefault="00135974" w:rsidP="00135974">
            <w:pPr>
              <w:pStyle w:val="Prrafodelista"/>
              <w:numPr>
                <w:ilvl w:val="0"/>
                <w:numId w:val="3"/>
              </w:numPr>
              <w:spacing w:after="0" w:line="240" w:lineRule="auto"/>
              <w:rPr>
                <w:rFonts w:ascii="Azo Sans Lt" w:eastAsia="Times New Roman" w:hAnsi="Azo Sans Lt" w:cs="Calibri"/>
                <w:b/>
                <w:bCs/>
                <w:lang w:eastAsia="es-MX"/>
              </w:rPr>
            </w:pPr>
            <w:r>
              <w:rPr>
                <w:rFonts w:ascii="Azo Sans Lt" w:eastAsia="Times New Roman" w:hAnsi="Azo Sans Lt" w:cs="Calibri"/>
                <w:b/>
                <w:bCs/>
                <w:lang w:eastAsia="es-MX"/>
              </w:rPr>
              <w:t xml:space="preserve">Perfil de la Ciudad </w:t>
            </w:r>
          </w:p>
          <w:p w14:paraId="0DE78D99" w14:textId="69A0B3AF" w:rsidR="00135974" w:rsidRDefault="00502A98" w:rsidP="00135974">
            <w:pPr>
              <w:pStyle w:val="Prrafodelista"/>
              <w:numPr>
                <w:ilvl w:val="0"/>
                <w:numId w:val="3"/>
              </w:numPr>
              <w:spacing w:after="0" w:line="240" w:lineRule="auto"/>
              <w:rPr>
                <w:rFonts w:ascii="Azo Sans Lt" w:eastAsia="Times New Roman" w:hAnsi="Azo Sans Lt" w:cs="Calibri"/>
                <w:b/>
                <w:bCs/>
                <w:lang w:eastAsia="es-MX"/>
              </w:rPr>
            </w:pPr>
            <w:r>
              <w:rPr>
                <w:rFonts w:ascii="Azo Sans Lt" w:eastAsia="Times New Roman" w:hAnsi="Azo Sans Lt" w:cs="Calibri"/>
                <w:b/>
                <w:bCs/>
                <w:lang w:eastAsia="es-MX"/>
              </w:rPr>
              <w:t xml:space="preserve">Indicadores de </w:t>
            </w:r>
            <w:r w:rsidR="00135974">
              <w:rPr>
                <w:rFonts w:ascii="Azo Sans Lt" w:eastAsia="Times New Roman" w:hAnsi="Azo Sans Lt" w:cs="Calibri"/>
                <w:b/>
                <w:bCs/>
                <w:lang w:eastAsia="es-MX"/>
              </w:rPr>
              <w:t>Biodiversidad Urbana</w:t>
            </w:r>
          </w:p>
          <w:p w14:paraId="072FE933" w14:textId="551A41D3" w:rsidR="00135974" w:rsidRDefault="00502A98" w:rsidP="00135974">
            <w:pPr>
              <w:pStyle w:val="Prrafodelista"/>
              <w:numPr>
                <w:ilvl w:val="0"/>
                <w:numId w:val="3"/>
              </w:numPr>
              <w:spacing w:after="0" w:line="240" w:lineRule="auto"/>
              <w:rPr>
                <w:rFonts w:ascii="Azo Sans Lt" w:eastAsia="Times New Roman" w:hAnsi="Azo Sans Lt" w:cs="Calibri"/>
                <w:b/>
                <w:bCs/>
                <w:lang w:eastAsia="es-MX"/>
              </w:rPr>
            </w:pPr>
            <w:r>
              <w:rPr>
                <w:rFonts w:ascii="Azo Sans Lt" w:eastAsia="Times New Roman" w:hAnsi="Azo Sans Lt" w:cs="Calibri"/>
                <w:b/>
                <w:bCs/>
                <w:lang w:eastAsia="es-MX"/>
              </w:rPr>
              <w:t xml:space="preserve">Indicadores de </w:t>
            </w:r>
            <w:r w:rsidR="00135974">
              <w:rPr>
                <w:rFonts w:ascii="Azo Sans Lt" w:eastAsia="Times New Roman" w:hAnsi="Azo Sans Lt" w:cs="Calibri"/>
                <w:b/>
                <w:bCs/>
                <w:lang w:eastAsia="es-MX"/>
              </w:rPr>
              <w:t>Servicios ecosistémicos</w:t>
            </w:r>
          </w:p>
          <w:p w14:paraId="5411F6A7" w14:textId="6B5C2227" w:rsidR="00135974" w:rsidRDefault="00502A98" w:rsidP="00135974">
            <w:pPr>
              <w:pStyle w:val="Prrafodelista"/>
              <w:numPr>
                <w:ilvl w:val="0"/>
                <w:numId w:val="3"/>
              </w:numPr>
              <w:spacing w:after="0" w:line="240" w:lineRule="auto"/>
              <w:rPr>
                <w:rFonts w:ascii="Azo Sans Lt" w:eastAsia="Times New Roman" w:hAnsi="Azo Sans Lt" w:cs="Calibri"/>
                <w:b/>
                <w:bCs/>
                <w:lang w:eastAsia="es-MX"/>
              </w:rPr>
            </w:pPr>
            <w:r>
              <w:rPr>
                <w:rFonts w:ascii="Azo Sans Lt" w:eastAsia="Times New Roman" w:hAnsi="Azo Sans Lt" w:cs="Calibri"/>
                <w:b/>
                <w:bCs/>
                <w:lang w:eastAsia="es-MX"/>
              </w:rPr>
              <w:t xml:space="preserve">Indicadores de </w:t>
            </w:r>
            <w:r w:rsidR="00135974">
              <w:rPr>
                <w:rFonts w:ascii="Azo Sans Lt" w:eastAsia="Times New Roman" w:hAnsi="Azo Sans Lt" w:cs="Calibri"/>
                <w:b/>
                <w:bCs/>
                <w:lang w:eastAsia="es-MX"/>
              </w:rPr>
              <w:t>Gobernanza y manejo de la biodiversidad</w:t>
            </w:r>
          </w:p>
          <w:p w14:paraId="5B10A171" w14:textId="23714BEE" w:rsidR="00135974" w:rsidRPr="00135974" w:rsidRDefault="00135974" w:rsidP="00135974">
            <w:pPr>
              <w:pStyle w:val="Prrafodelista"/>
              <w:numPr>
                <w:ilvl w:val="0"/>
                <w:numId w:val="3"/>
              </w:numPr>
              <w:spacing w:after="0" w:line="240" w:lineRule="auto"/>
              <w:rPr>
                <w:rFonts w:ascii="Azo Sans Lt" w:eastAsia="Times New Roman" w:hAnsi="Azo Sans Lt" w:cs="Calibri"/>
                <w:b/>
                <w:bCs/>
                <w:lang w:eastAsia="es-MX"/>
              </w:rPr>
            </w:pPr>
            <w:r>
              <w:rPr>
                <w:rFonts w:ascii="Azo Sans Lt" w:eastAsia="Times New Roman" w:hAnsi="Azo Sans Lt" w:cs="Calibri"/>
                <w:b/>
                <w:bCs/>
                <w:lang w:eastAsia="es-MX"/>
              </w:rPr>
              <w:t>Síntesis de resultados</w:t>
            </w:r>
          </w:p>
          <w:p w14:paraId="46D0308F" w14:textId="199555D3" w:rsidR="00135974" w:rsidRDefault="00135974" w:rsidP="00135974">
            <w:pPr>
              <w:pStyle w:val="Prrafodelista"/>
              <w:numPr>
                <w:ilvl w:val="0"/>
                <w:numId w:val="3"/>
              </w:numPr>
              <w:spacing w:after="0" w:line="240" w:lineRule="auto"/>
              <w:rPr>
                <w:rFonts w:ascii="Azo Sans Lt" w:eastAsia="Times New Roman" w:hAnsi="Azo Sans Lt" w:cs="Calibri"/>
                <w:b/>
                <w:bCs/>
                <w:lang w:eastAsia="es-MX"/>
              </w:rPr>
            </w:pPr>
            <w:r>
              <w:rPr>
                <w:rFonts w:ascii="Azo Sans Lt" w:eastAsia="Times New Roman" w:hAnsi="Azo Sans Lt" w:cs="Calibri"/>
                <w:b/>
                <w:bCs/>
                <w:lang w:eastAsia="es-MX"/>
              </w:rPr>
              <w:t>Conclusiones</w:t>
            </w:r>
          </w:p>
          <w:p w14:paraId="50C1AC0E" w14:textId="2B1E5C85" w:rsidR="00CC245D" w:rsidRPr="004F0D14" w:rsidRDefault="00135974" w:rsidP="00135974">
            <w:pPr>
              <w:pStyle w:val="Prrafodelista"/>
              <w:numPr>
                <w:ilvl w:val="0"/>
                <w:numId w:val="3"/>
              </w:numPr>
              <w:spacing w:after="0" w:line="240" w:lineRule="auto"/>
              <w:rPr>
                <w:rFonts w:ascii="Azo Sans Lt" w:eastAsia="Times New Roman" w:hAnsi="Azo Sans Lt" w:cs="Calibri"/>
                <w:b/>
                <w:bCs/>
                <w:lang w:eastAsia="es-MX"/>
              </w:rPr>
            </w:pPr>
            <w:r>
              <w:rPr>
                <w:rFonts w:ascii="Azo Sans Lt" w:eastAsia="Times New Roman" w:hAnsi="Azo Sans Lt" w:cs="Calibri"/>
                <w:b/>
                <w:bCs/>
                <w:lang w:eastAsia="es-MX"/>
              </w:rPr>
              <w:t>Literatura citada</w:t>
            </w:r>
          </w:p>
        </w:tc>
      </w:tr>
      <w:tr w:rsidR="008934C4" w:rsidRPr="00C10FE3" w14:paraId="74ACBDD6" w14:textId="77777777" w:rsidTr="00280AD0">
        <w:trPr>
          <w:trHeight w:val="397"/>
        </w:trPr>
        <w:tc>
          <w:tcPr>
            <w:tcW w:w="8870" w:type="dxa"/>
            <w:shd w:val="clear" w:color="auto" w:fill="1B3B6F"/>
            <w:noWrap/>
            <w:vAlign w:val="center"/>
          </w:tcPr>
          <w:p w14:paraId="3BF9AE9E" w14:textId="0E87A46C" w:rsidR="008934C4" w:rsidRPr="00C10FE3" w:rsidRDefault="008934C4" w:rsidP="00C10FE3">
            <w:pPr>
              <w:spacing w:after="0" w:line="240" w:lineRule="auto"/>
              <w:jc w:val="center"/>
              <w:rPr>
                <w:rFonts w:ascii="Azo Sans Lt" w:eastAsia="Times New Roman" w:hAnsi="Azo Sans Lt" w:cs="Calibri"/>
                <w:b/>
                <w:color w:val="000000"/>
                <w:lang w:eastAsia="es-MX"/>
              </w:rPr>
            </w:pPr>
            <w:r w:rsidRPr="00C10FE3">
              <w:rPr>
                <w:rFonts w:ascii="Azo Sans Lt" w:eastAsia="Times New Roman" w:hAnsi="Azo Sans Lt" w:cs="Calibri"/>
                <w:b/>
                <w:color w:val="FFFFFF" w:themeColor="background1"/>
                <w:lang w:eastAsia="es-MX"/>
              </w:rPr>
              <w:t>Palabras clave:</w:t>
            </w:r>
          </w:p>
        </w:tc>
      </w:tr>
      <w:tr w:rsidR="00C10FE3" w:rsidRPr="00C10FE3" w14:paraId="2D527F4C" w14:textId="77777777" w:rsidTr="002A7543">
        <w:trPr>
          <w:trHeight w:val="567"/>
        </w:trPr>
        <w:tc>
          <w:tcPr>
            <w:tcW w:w="8870" w:type="dxa"/>
            <w:shd w:val="clear" w:color="auto" w:fill="auto"/>
            <w:noWrap/>
            <w:vAlign w:val="center"/>
          </w:tcPr>
          <w:p w14:paraId="4E765973" w14:textId="3BB42C54" w:rsidR="00C10FE3" w:rsidRPr="00F92DCD" w:rsidRDefault="00135974" w:rsidP="00280AD0">
            <w:pPr>
              <w:spacing w:after="0" w:line="240" w:lineRule="auto"/>
              <w:jc w:val="both"/>
              <w:rPr>
                <w:rFonts w:ascii="Azo Sans Lt" w:eastAsia="Times New Roman" w:hAnsi="Azo Sans Lt" w:cs="Calibri"/>
                <w:b/>
                <w:lang w:eastAsia="es-MX"/>
              </w:rPr>
            </w:pPr>
            <w:r>
              <w:rPr>
                <w:rFonts w:ascii="Azo Sans Lt" w:eastAsia="Times New Roman" w:hAnsi="Azo Sans Lt" w:cs="Calibri"/>
                <w:b/>
                <w:lang w:eastAsia="es-MX"/>
              </w:rPr>
              <w:t>Biodiversidad urbana, Servicios ecosistémicos, Infraestructura Verde, Planeación Urbana</w:t>
            </w:r>
            <w:r w:rsidR="00502A98">
              <w:rPr>
                <w:rFonts w:ascii="Azo Sans Lt" w:eastAsia="Times New Roman" w:hAnsi="Azo Sans Lt" w:cs="Calibri"/>
                <w:b/>
                <w:lang w:eastAsia="es-MX"/>
              </w:rPr>
              <w:t xml:space="preserve">, Gobernanza ambiental. </w:t>
            </w:r>
          </w:p>
        </w:tc>
      </w:tr>
    </w:tbl>
    <w:p w14:paraId="0F54A4D6" w14:textId="29A3C035" w:rsidR="001D3B6A" w:rsidRPr="001D3B6A" w:rsidRDefault="001D3B6A" w:rsidP="00280AD0">
      <w:pPr>
        <w:jc w:val="center"/>
        <w:rPr>
          <w:rFonts w:ascii="Arial Nova" w:hAnsi="Arial Nova"/>
        </w:rPr>
      </w:pPr>
      <w:bookmarkStart w:id="0" w:name="_GoBack"/>
      <w:bookmarkEnd w:id="0"/>
    </w:p>
    <w:sectPr w:rsidR="001D3B6A" w:rsidRPr="001D3B6A" w:rsidSect="00280AD0">
      <w:headerReference w:type="default" r:id="rId7"/>
      <w:pgSz w:w="12240" w:h="15840"/>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2E8146" w14:textId="77777777" w:rsidR="00BC7094" w:rsidRDefault="00BC7094" w:rsidP="00C10FE3">
      <w:pPr>
        <w:spacing w:after="0" w:line="240" w:lineRule="auto"/>
      </w:pPr>
      <w:r>
        <w:separator/>
      </w:r>
    </w:p>
  </w:endnote>
  <w:endnote w:type="continuationSeparator" w:id="0">
    <w:p w14:paraId="04D18604" w14:textId="77777777" w:rsidR="00BC7094" w:rsidRDefault="00BC7094" w:rsidP="00C10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zo Sans Bk">
    <w:altName w:val="Calibri"/>
    <w:panose1 w:val="00000000000000000000"/>
    <w:charset w:val="00"/>
    <w:family w:val="modern"/>
    <w:notTrueType/>
    <w:pitch w:val="variable"/>
    <w:sig w:usb0="00000007" w:usb1="00000000" w:usb2="00000000" w:usb3="00000000" w:csb0="00000093" w:csb1="00000000"/>
  </w:font>
  <w:font w:name="Azo Sans Lt">
    <w:altName w:val="Calibri"/>
    <w:panose1 w:val="00000000000000000000"/>
    <w:charset w:val="00"/>
    <w:family w:val="modern"/>
    <w:notTrueType/>
    <w:pitch w:val="variable"/>
    <w:sig w:usb0="00000007" w:usb1="00000000" w:usb2="00000000" w:usb3="00000000" w:csb0="00000093"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753A38" w14:textId="77777777" w:rsidR="00BC7094" w:rsidRDefault="00BC7094" w:rsidP="00C10FE3">
      <w:pPr>
        <w:spacing w:after="0" w:line="240" w:lineRule="auto"/>
      </w:pPr>
      <w:r>
        <w:separator/>
      </w:r>
    </w:p>
  </w:footnote>
  <w:footnote w:type="continuationSeparator" w:id="0">
    <w:p w14:paraId="08ADEED2" w14:textId="77777777" w:rsidR="00BC7094" w:rsidRDefault="00BC7094" w:rsidP="00C10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A149D" w14:textId="2C91E98F" w:rsidR="00C10FE3" w:rsidRDefault="00C10FE3">
    <w:pPr>
      <w:pStyle w:val="Encabezado"/>
    </w:pPr>
    <w:r>
      <w:rPr>
        <w:noProof/>
      </w:rPr>
      <w:drawing>
        <wp:anchor distT="0" distB="0" distL="114300" distR="114300" simplePos="0" relativeHeight="251659264" behindDoc="1" locked="0" layoutInCell="1" allowOverlap="1" wp14:anchorId="74B9DDCD" wp14:editId="013430A7">
          <wp:simplePos x="0" y="0"/>
          <wp:positionH relativeFrom="column">
            <wp:posOffset>723900</wp:posOffset>
          </wp:positionH>
          <wp:positionV relativeFrom="page">
            <wp:posOffset>287020</wp:posOffset>
          </wp:positionV>
          <wp:extent cx="4171950" cy="641350"/>
          <wp:effectExtent l="0" t="0" r="0" b="635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304933" name="Imagen 690304933"/>
                  <pic:cNvPicPr/>
                </pic:nvPicPr>
                <pic:blipFill rotWithShape="1">
                  <a:blip r:embed="rId1"/>
                  <a:srcRect l="45952" t="92354" r="612" b="1337"/>
                  <a:stretch/>
                </pic:blipFill>
                <pic:spPr bwMode="auto">
                  <a:xfrm>
                    <a:off x="0" y="0"/>
                    <a:ext cx="4171950" cy="641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0C38E2"/>
    <w:multiLevelType w:val="hybridMultilevel"/>
    <w:tmpl w:val="CAC0DFB8"/>
    <w:lvl w:ilvl="0" w:tplc="48007CA2">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6F3B778B"/>
    <w:multiLevelType w:val="hybridMultilevel"/>
    <w:tmpl w:val="4922188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71C01A07"/>
    <w:multiLevelType w:val="hybridMultilevel"/>
    <w:tmpl w:val="2A60169C"/>
    <w:lvl w:ilvl="0" w:tplc="0C0A000F">
      <w:start w:val="1"/>
      <w:numFmt w:val="decimal"/>
      <w:lvlText w:val="%1."/>
      <w:lvlJc w:val="left"/>
      <w:pPr>
        <w:ind w:left="720" w:hanging="360"/>
      </w:pPr>
    </w:lvl>
    <w:lvl w:ilvl="1" w:tplc="0C0A0015">
      <w:start w:val="1"/>
      <w:numFmt w:val="upp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B6A"/>
    <w:rsid w:val="00005DD8"/>
    <w:rsid w:val="00042D33"/>
    <w:rsid w:val="00135974"/>
    <w:rsid w:val="0014693E"/>
    <w:rsid w:val="00182A87"/>
    <w:rsid w:val="001A6D1B"/>
    <w:rsid w:val="001D3B6A"/>
    <w:rsid w:val="001E036A"/>
    <w:rsid w:val="00213560"/>
    <w:rsid w:val="00280AD0"/>
    <w:rsid w:val="002928D0"/>
    <w:rsid w:val="002A7543"/>
    <w:rsid w:val="002B299C"/>
    <w:rsid w:val="002C3B68"/>
    <w:rsid w:val="003026D9"/>
    <w:rsid w:val="00334BC5"/>
    <w:rsid w:val="0037011C"/>
    <w:rsid w:val="003806D2"/>
    <w:rsid w:val="003B6C62"/>
    <w:rsid w:val="003D05A9"/>
    <w:rsid w:val="0041485D"/>
    <w:rsid w:val="004173C8"/>
    <w:rsid w:val="004546E3"/>
    <w:rsid w:val="00475BEA"/>
    <w:rsid w:val="004F0D14"/>
    <w:rsid w:val="00502A98"/>
    <w:rsid w:val="00587CED"/>
    <w:rsid w:val="0060077B"/>
    <w:rsid w:val="00632215"/>
    <w:rsid w:val="006347A6"/>
    <w:rsid w:val="00694FF0"/>
    <w:rsid w:val="00712032"/>
    <w:rsid w:val="00777C6A"/>
    <w:rsid w:val="007915AE"/>
    <w:rsid w:val="007938DF"/>
    <w:rsid w:val="007C47C6"/>
    <w:rsid w:val="007D2A8C"/>
    <w:rsid w:val="007D2B92"/>
    <w:rsid w:val="007D382C"/>
    <w:rsid w:val="007E69CB"/>
    <w:rsid w:val="00816EC9"/>
    <w:rsid w:val="00861195"/>
    <w:rsid w:val="008934C4"/>
    <w:rsid w:val="008E0CFA"/>
    <w:rsid w:val="009131D9"/>
    <w:rsid w:val="00971935"/>
    <w:rsid w:val="009C2008"/>
    <w:rsid w:val="00A74574"/>
    <w:rsid w:val="00A83A4F"/>
    <w:rsid w:val="00AB2A3D"/>
    <w:rsid w:val="00AC2A51"/>
    <w:rsid w:val="00AE5D02"/>
    <w:rsid w:val="00B376E7"/>
    <w:rsid w:val="00B76034"/>
    <w:rsid w:val="00BC7094"/>
    <w:rsid w:val="00BE76BE"/>
    <w:rsid w:val="00C10FE3"/>
    <w:rsid w:val="00C81FA1"/>
    <w:rsid w:val="00CA2CDD"/>
    <w:rsid w:val="00CC01AE"/>
    <w:rsid w:val="00CC245D"/>
    <w:rsid w:val="00D63D0C"/>
    <w:rsid w:val="00DB214C"/>
    <w:rsid w:val="00DF5A30"/>
    <w:rsid w:val="00E31782"/>
    <w:rsid w:val="00E50599"/>
    <w:rsid w:val="00EA5C21"/>
    <w:rsid w:val="00F02F2B"/>
    <w:rsid w:val="00F4181C"/>
    <w:rsid w:val="00F83020"/>
    <w:rsid w:val="00F92DCD"/>
    <w:rsid w:val="00FC6D59"/>
    <w:rsid w:val="00FD07F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315CC3"/>
  <w15:chartTrackingRefBased/>
  <w15:docId w15:val="{42E15E87-AA18-4FB4-BCC1-AE435C6FF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0FE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10FE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10FE3"/>
  </w:style>
  <w:style w:type="paragraph" w:styleId="Piedepgina">
    <w:name w:val="footer"/>
    <w:basedOn w:val="Normal"/>
    <w:link w:val="PiedepginaCar"/>
    <w:uiPriority w:val="99"/>
    <w:unhideWhenUsed/>
    <w:rsid w:val="00C10FE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10FE3"/>
  </w:style>
  <w:style w:type="paragraph" w:styleId="Prrafodelista">
    <w:name w:val="List Paragraph"/>
    <w:basedOn w:val="Normal"/>
    <w:uiPriority w:val="34"/>
    <w:qFormat/>
    <w:rsid w:val="002A7543"/>
    <w:pPr>
      <w:ind w:left="720"/>
      <w:contextualSpacing/>
    </w:pPr>
  </w:style>
  <w:style w:type="character" w:styleId="Hipervnculo">
    <w:name w:val="Hyperlink"/>
    <w:basedOn w:val="Fuentedeprrafopredeter"/>
    <w:uiPriority w:val="99"/>
    <w:unhideWhenUsed/>
    <w:rsid w:val="002A7543"/>
    <w:rPr>
      <w:color w:val="0563C1" w:themeColor="hyperlink"/>
      <w:u w:val="single"/>
    </w:rPr>
  </w:style>
  <w:style w:type="character" w:styleId="Mencinsinresolver">
    <w:name w:val="Unresolved Mention"/>
    <w:basedOn w:val="Fuentedeprrafopredeter"/>
    <w:uiPriority w:val="99"/>
    <w:semiHidden/>
    <w:unhideWhenUsed/>
    <w:rsid w:val="002A75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945894">
      <w:bodyDiv w:val="1"/>
      <w:marLeft w:val="0"/>
      <w:marRight w:val="0"/>
      <w:marTop w:val="0"/>
      <w:marBottom w:val="0"/>
      <w:divBdr>
        <w:top w:val="none" w:sz="0" w:space="0" w:color="auto"/>
        <w:left w:val="none" w:sz="0" w:space="0" w:color="auto"/>
        <w:bottom w:val="none" w:sz="0" w:space="0" w:color="auto"/>
        <w:right w:val="none" w:sz="0" w:space="0" w:color="auto"/>
      </w:divBdr>
    </w:div>
    <w:div w:id="1760637791">
      <w:bodyDiv w:val="1"/>
      <w:marLeft w:val="0"/>
      <w:marRight w:val="0"/>
      <w:marTop w:val="0"/>
      <w:marBottom w:val="0"/>
      <w:divBdr>
        <w:top w:val="none" w:sz="0" w:space="0" w:color="auto"/>
        <w:left w:val="none" w:sz="0" w:space="0" w:color="auto"/>
        <w:bottom w:val="none" w:sz="0" w:space="0" w:color="auto"/>
        <w:right w:val="none" w:sz="0" w:space="0" w:color="auto"/>
      </w:divBdr>
    </w:div>
    <w:div w:id="1882590594">
      <w:bodyDiv w:val="1"/>
      <w:marLeft w:val="0"/>
      <w:marRight w:val="0"/>
      <w:marTop w:val="0"/>
      <w:marBottom w:val="0"/>
      <w:divBdr>
        <w:top w:val="none" w:sz="0" w:space="0" w:color="auto"/>
        <w:left w:val="none" w:sz="0" w:space="0" w:color="auto"/>
        <w:bottom w:val="none" w:sz="0" w:space="0" w:color="auto"/>
        <w:right w:val="none" w:sz="0" w:space="0" w:color="auto"/>
      </w:divBdr>
    </w:div>
    <w:div w:id="196387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240</Words>
  <Characters>1322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Granados</dc:creator>
  <cp:keywords/>
  <dc:description/>
  <cp:lastModifiedBy>Roberto Carlos Álvarez Cisneros</cp:lastModifiedBy>
  <cp:revision>6</cp:revision>
  <cp:lastPrinted>2023-02-01T21:20:00Z</cp:lastPrinted>
  <dcterms:created xsi:type="dcterms:W3CDTF">2026-10-05T20:23:00Z</dcterms:created>
  <dcterms:modified xsi:type="dcterms:W3CDTF">2026-10-05T21:38:00Z</dcterms:modified>
</cp:coreProperties>
</file>